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A5" w:rsidRPr="00360021" w:rsidRDefault="002572A5" w:rsidP="002572A5">
      <w:pPr>
        <w:spacing w:line="240" w:lineRule="atLeast"/>
        <w:ind w:left="-540" w:right="-693"/>
        <w:jc w:val="center"/>
        <w:rPr>
          <w:b/>
          <w:bCs/>
          <w:color w:val="404040"/>
          <w:sz w:val="24"/>
          <w:szCs w:val="24"/>
        </w:rPr>
      </w:pPr>
      <w:bookmarkStart w:id="0" w:name="_GoBack"/>
      <w:r w:rsidRPr="00360021">
        <w:rPr>
          <w:b/>
          <w:bCs/>
          <w:color w:val="404040"/>
          <w:sz w:val="24"/>
          <w:szCs w:val="24"/>
        </w:rPr>
        <w:t>WEEKLY BIBLE STUDY (1</w:t>
      </w:r>
      <w:r>
        <w:rPr>
          <w:b/>
          <w:bCs/>
          <w:color w:val="404040"/>
          <w:sz w:val="24"/>
          <w:szCs w:val="24"/>
        </w:rPr>
        <w:t>8</w:t>
      </w:r>
      <w:r w:rsidRPr="00360021">
        <w:rPr>
          <w:b/>
          <w:bCs/>
          <w:color w:val="404040"/>
          <w:sz w:val="24"/>
          <w:szCs w:val="24"/>
        </w:rPr>
        <w:t xml:space="preserve">/10/18; </w:t>
      </w:r>
      <w:r>
        <w:rPr>
          <w:b/>
          <w:bCs/>
          <w:color w:val="404040"/>
          <w:sz w:val="24"/>
          <w:szCs w:val="24"/>
        </w:rPr>
        <w:t>25</w:t>
      </w:r>
      <w:r w:rsidRPr="00360021">
        <w:rPr>
          <w:b/>
          <w:bCs/>
          <w:color w:val="404040"/>
          <w:sz w:val="24"/>
          <w:szCs w:val="24"/>
        </w:rPr>
        <w:t>/10/18)</w:t>
      </w:r>
    </w:p>
    <w:p w:rsidR="002572A5" w:rsidRPr="00360021" w:rsidRDefault="002572A5" w:rsidP="002572A5">
      <w:pPr>
        <w:spacing w:line="240" w:lineRule="atLeast"/>
        <w:ind w:left="-540" w:right="-693"/>
        <w:jc w:val="center"/>
        <w:rPr>
          <w:color w:val="404040"/>
          <w:sz w:val="24"/>
          <w:szCs w:val="24"/>
        </w:rPr>
      </w:pPr>
      <w:r w:rsidRPr="00360021">
        <w:rPr>
          <w:b/>
          <w:bCs/>
          <w:color w:val="404040"/>
          <w:sz w:val="24"/>
          <w:szCs w:val="24"/>
        </w:rPr>
        <w:t>Watchman Catholic Charismatic Renewal Movement</w:t>
      </w:r>
    </w:p>
    <w:p w:rsidR="002572A5" w:rsidRPr="00697EA9" w:rsidRDefault="002572A5" w:rsidP="002572A5">
      <w:pPr>
        <w:tabs>
          <w:tab w:val="left" w:pos="720"/>
          <w:tab w:val="left" w:pos="1440"/>
          <w:tab w:val="left" w:pos="2160"/>
        </w:tabs>
        <w:spacing w:line="240" w:lineRule="atLeast"/>
        <w:ind w:left="-540" w:right="-1323"/>
        <w:rPr>
          <w:b/>
          <w:bCs/>
          <w:color w:val="404040"/>
          <w:sz w:val="10"/>
          <w:szCs w:val="24"/>
        </w:rPr>
      </w:pPr>
    </w:p>
    <w:p w:rsidR="002572A5" w:rsidRPr="00697EA9" w:rsidRDefault="002572A5" w:rsidP="002572A5">
      <w:pPr>
        <w:tabs>
          <w:tab w:val="left" w:pos="720"/>
          <w:tab w:val="left" w:pos="1440"/>
          <w:tab w:val="left" w:pos="2160"/>
        </w:tabs>
        <w:spacing w:line="240" w:lineRule="atLeast"/>
        <w:ind w:left="-900" w:right="-1053"/>
        <w:rPr>
          <w:b/>
          <w:bCs/>
          <w:color w:val="404040"/>
          <w:sz w:val="22"/>
          <w:szCs w:val="22"/>
        </w:rPr>
      </w:pPr>
      <w:r w:rsidRPr="00697EA9">
        <w:rPr>
          <w:b/>
          <w:bCs/>
          <w:color w:val="404040"/>
          <w:sz w:val="22"/>
          <w:szCs w:val="22"/>
        </w:rPr>
        <w:t xml:space="preserve">Topical Study:  </w:t>
      </w:r>
      <w:r w:rsidRPr="00697EA9">
        <w:rPr>
          <w:b/>
          <w:bCs/>
          <w:color w:val="404040"/>
          <w:sz w:val="22"/>
          <w:szCs w:val="22"/>
        </w:rPr>
        <w:tab/>
      </w:r>
      <w:r w:rsidRPr="00697EA9">
        <w:rPr>
          <w:b/>
          <w:bCs/>
          <w:color w:val="404040"/>
          <w:sz w:val="22"/>
          <w:szCs w:val="22"/>
        </w:rPr>
        <w:tab/>
      </w:r>
      <w:r>
        <w:rPr>
          <w:b/>
          <w:bCs/>
          <w:color w:val="404040"/>
          <w:sz w:val="22"/>
          <w:szCs w:val="22"/>
        </w:rPr>
        <w:tab/>
      </w:r>
      <w:r w:rsidRPr="00697EA9">
        <w:rPr>
          <w:b/>
          <w:bCs/>
          <w:color w:val="404040"/>
          <w:sz w:val="22"/>
          <w:szCs w:val="22"/>
        </w:rPr>
        <w:t>CHRIST’S SERMON ON THE MOUNT (PART 5):</w:t>
      </w:r>
    </w:p>
    <w:p w:rsidR="002572A5" w:rsidRPr="00697EA9" w:rsidRDefault="002572A5" w:rsidP="002572A5">
      <w:pPr>
        <w:tabs>
          <w:tab w:val="left" w:pos="720"/>
          <w:tab w:val="left" w:pos="1440"/>
          <w:tab w:val="left" w:pos="2160"/>
        </w:tabs>
        <w:spacing w:line="240" w:lineRule="atLeast"/>
        <w:ind w:left="-900" w:right="-1053"/>
        <w:rPr>
          <w:b/>
          <w:bCs/>
          <w:color w:val="404040"/>
          <w:sz w:val="22"/>
          <w:szCs w:val="22"/>
        </w:rPr>
      </w:pPr>
      <w:r w:rsidRPr="00697EA9">
        <w:rPr>
          <w:b/>
          <w:bCs/>
          <w:color w:val="404040"/>
          <w:sz w:val="22"/>
          <w:szCs w:val="22"/>
        </w:rPr>
        <w:t xml:space="preserve"> </w:t>
      </w:r>
      <w:r w:rsidRPr="00697EA9">
        <w:rPr>
          <w:b/>
          <w:bCs/>
          <w:color w:val="404040"/>
          <w:sz w:val="22"/>
          <w:szCs w:val="22"/>
        </w:rPr>
        <w:tab/>
      </w:r>
      <w:r w:rsidRPr="00697EA9">
        <w:rPr>
          <w:b/>
          <w:bCs/>
          <w:color w:val="404040"/>
          <w:sz w:val="22"/>
          <w:szCs w:val="22"/>
        </w:rPr>
        <w:tab/>
      </w:r>
      <w:r w:rsidRPr="00697EA9">
        <w:rPr>
          <w:b/>
          <w:bCs/>
          <w:color w:val="404040"/>
          <w:sz w:val="22"/>
          <w:szCs w:val="22"/>
        </w:rPr>
        <w:tab/>
      </w:r>
      <w:r w:rsidRPr="00697EA9">
        <w:rPr>
          <w:b/>
          <w:bCs/>
          <w:color w:val="404040"/>
          <w:sz w:val="22"/>
          <w:szCs w:val="22"/>
        </w:rPr>
        <w:tab/>
        <w:t>BLESSED ARE THE MERCIFUL</w:t>
      </w:r>
    </w:p>
    <w:p w:rsidR="002572A5" w:rsidRPr="00697EA9" w:rsidRDefault="002572A5" w:rsidP="002572A5">
      <w:pPr>
        <w:tabs>
          <w:tab w:val="left" w:pos="720"/>
          <w:tab w:val="left" w:pos="1440"/>
          <w:tab w:val="left" w:pos="2160"/>
          <w:tab w:val="left" w:pos="2880"/>
        </w:tabs>
        <w:spacing w:line="240" w:lineRule="atLeast"/>
        <w:ind w:left="-900" w:right="-1053"/>
        <w:jc w:val="both"/>
        <w:rPr>
          <w:b/>
          <w:bCs/>
          <w:color w:val="404040"/>
          <w:sz w:val="22"/>
          <w:szCs w:val="22"/>
        </w:rPr>
      </w:pPr>
      <w:r w:rsidRPr="00697EA9">
        <w:rPr>
          <w:b/>
          <w:bCs/>
          <w:color w:val="404040"/>
          <w:sz w:val="22"/>
          <w:szCs w:val="22"/>
        </w:rPr>
        <w:t xml:space="preserve">Text:                         </w:t>
      </w:r>
      <w:r w:rsidRPr="00697EA9">
        <w:rPr>
          <w:b/>
          <w:bCs/>
          <w:color w:val="404040"/>
          <w:sz w:val="22"/>
          <w:szCs w:val="22"/>
        </w:rPr>
        <w:tab/>
      </w:r>
      <w:r w:rsidRPr="00697EA9">
        <w:rPr>
          <w:b/>
          <w:bCs/>
          <w:color w:val="404040"/>
          <w:sz w:val="22"/>
          <w:szCs w:val="22"/>
        </w:rPr>
        <w:tab/>
        <w:t xml:space="preserve">   </w:t>
      </w:r>
      <w:r>
        <w:rPr>
          <w:b/>
          <w:bCs/>
          <w:color w:val="404040"/>
          <w:sz w:val="22"/>
          <w:szCs w:val="22"/>
        </w:rPr>
        <w:tab/>
      </w:r>
      <w:r>
        <w:rPr>
          <w:b/>
          <w:bCs/>
          <w:color w:val="404040"/>
          <w:sz w:val="22"/>
          <w:szCs w:val="22"/>
        </w:rPr>
        <w:tab/>
      </w:r>
      <w:r w:rsidRPr="00697EA9">
        <w:rPr>
          <w:b/>
          <w:bCs/>
          <w:color w:val="404040"/>
          <w:sz w:val="22"/>
          <w:szCs w:val="22"/>
        </w:rPr>
        <w:t xml:space="preserve"> Matthew 5:7</w:t>
      </w:r>
    </w:p>
    <w:p w:rsidR="002572A5" w:rsidRPr="00697EA9" w:rsidRDefault="002572A5" w:rsidP="002572A5">
      <w:pPr>
        <w:spacing w:line="240" w:lineRule="atLeast"/>
        <w:ind w:left="-900" w:right="-1053"/>
        <w:jc w:val="both"/>
        <w:rPr>
          <w:b/>
          <w:bCs/>
          <w:color w:val="404040"/>
          <w:sz w:val="8"/>
          <w:szCs w:val="22"/>
        </w:rPr>
      </w:pPr>
    </w:p>
    <w:p w:rsidR="002572A5" w:rsidRPr="00697EA9" w:rsidRDefault="002572A5" w:rsidP="002572A5">
      <w:pPr>
        <w:spacing w:line="240" w:lineRule="atLeast"/>
        <w:ind w:left="-900" w:right="-1053"/>
        <w:jc w:val="both"/>
        <w:rPr>
          <w:i/>
          <w:iCs/>
          <w:color w:val="404040"/>
          <w:sz w:val="24"/>
          <w:szCs w:val="24"/>
        </w:rPr>
      </w:pPr>
      <w:r w:rsidRPr="00697EA9">
        <w:rPr>
          <w:b/>
          <w:bCs/>
          <w:color w:val="404040"/>
          <w:sz w:val="24"/>
          <w:szCs w:val="24"/>
        </w:rPr>
        <w:t xml:space="preserve">INTRODUCTION: </w:t>
      </w:r>
      <w:r w:rsidRPr="00697EA9">
        <w:rPr>
          <w:color w:val="404040"/>
          <w:sz w:val="24"/>
          <w:szCs w:val="24"/>
        </w:rPr>
        <w:t xml:space="preserve">Today, we are returning to our series on </w:t>
      </w:r>
      <w:r w:rsidRPr="00697EA9">
        <w:rPr>
          <w:b/>
          <w:bCs/>
          <w:color w:val="404040"/>
          <w:sz w:val="24"/>
          <w:szCs w:val="24"/>
        </w:rPr>
        <w:t xml:space="preserve">Christ’s Sermon </w:t>
      </w:r>
      <w:proofErr w:type="gramStart"/>
      <w:r w:rsidRPr="00697EA9">
        <w:rPr>
          <w:b/>
          <w:bCs/>
          <w:color w:val="404040"/>
          <w:sz w:val="24"/>
          <w:szCs w:val="24"/>
        </w:rPr>
        <w:t>On The</w:t>
      </w:r>
      <w:proofErr w:type="gramEnd"/>
      <w:r w:rsidRPr="00697EA9">
        <w:rPr>
          <w:b/>
          <w:bCs/>
          <w:color w:val="404040"/>
          <w:sz w:val="24"/>
          <w:szCs w:val="24"/>
        </w:rPr>
        <w:t xml:space="preserve"> Mount.  </w:t>
      </w:r>
      <w:r w:rsidRPr="00697EA9">
        <w:rPr>
          <w:color w:val="404040"/>
          <w:sz w:val="24"/>
          <w:szCs w:val="24"/>
        </w:rPr>
        <w:t>Earlier in this series, we had considered:</w:t>
      </w:r>
      <w:r w:rsidRPr="00697EA9">
        <w:rPr>
          <w:i/>
          <w:iCs/>
          <w:color w:val="404040"/>
          <w:sz w:val="24"/>
          <w:szCs w:val="24"/>
        </w:rPr>
        <w:t xml:space="preserve"> </w:t>
      </w:r>
      <w:r w:rsidRPr="00697EA9">
        <w:rPr>
          <w:b/>
          <w:bCs/>
          <w:i/>
          <w:iCs/>
          <w:color w:val="404040"/>
          <w:sz w:val="24"/>
          <w:szCs w:val="24"/>
        </w:rPr>
        <w:t xml:space="preserve">The Poor </w:t>
      </w:r>
      <w:proofErr w:type="gramStart"/>
      <w:r w:rsidRPr="00697EA9">
        <w:rPr>
          <w:b/>
          <w:bCs/>
          <w:i/>
          <w:iCs/>
          <w:color w:val="404040"/>
          <w:sz w:val="24"/>
          <w:szCs w:val="24"/>
        </w:rPr>
        <w:t>In</w:t>
      </w:r>
      <w:proofErr w:type="gramEnd"/>
      <w:r w:rsidRPr="00697EA9">
        <w:rPr>
          <w:b/>
          <w:bCs/>
          <w:i/>
          <w:iCs/>
          <w:color w:val="404040"/>
          <w:sz w:val="24"/>
          <w:szCs w:val="24"/>
        </w:rPr>
        <w:t xml:space="preserve"> The Spirit; They That Mourn, The Meek and They That Hunger and Thirst After Righteousness.</w:t>
      </w:r>
      <w:r w:rsidRPr="00697EA9">
        <w:rPr>
          <w:color w:val="404040"/>
          <w:sz w:val="24"/>
          <w:szCs w:val="24"/>
        </w:rPr>
        <w:t xml:space="preserve">  But </w:t>
      </w:r>
      <w:r>
        <w:rPr>
          <w:color w:val="404040"/>
          <w:sz w:val="24"/>
          <w:szCs w:val="24"/>
        </w:rPr>
        <w:t>two weeks ago</w:t>
      </w:r>
      <w:r w:rsidRPr="00697EA9">
        <w:rPr>
          <w:color w:val="404040"/>
          <w:sz w:val="24"/>
          <w:szCs w:val="24"/>
        </w:rPr>
        <w:t xml:space="preserve">, we veered off to study and learn from the biblical principle of </w:t>
      </w:r>
      <w:r w:rsidRPr="00697EA9">
        <w:rPr>
          <w:b/>
          <w:bCs/>
          <w:i/>
          <w:iCs/>
          <w:color w:val="404040"/>
          <w:sz w:val="24"/>
          <w:szCs w:val="24"/>
        </w:rPr>
        <w:t>Giving and Receiving.</w:t>
      </w:r>
      <w:r w:rsidRPr="00697EA9">
        <w:rPr>
          <w:i/>
          <w:iCs/>
          <w:color w:val="404040"/>
          <w:sz w:val="24"/>
          <w:szCs w:val="24"/>
        </w:rPr>
        <w:t xml:space="preserve"> </w:t>
      </w:r>
    </w:p>
    <w:p w:rsidR="002572A5" w:rsidRPr="00697EA9" w:rsidRDefault="002572A5" w:rsidP="002572A5">
      <w:pPr>
        <w:spacing w:line="240" w:lineRule="atLeast"/>
        <w:ind w:left="-900" w:right="-1053"/>
        <w:jc w:val="both"/>
        <w:rPr>
          <w:i/>
          <w:iCs/>
          <w:color w:val="404040"/>
          <w:sz w:val="6"/>
          <w:szCs w:val="24"/>
        </w:rPr>
      </w:pPr>
    </w:p>
    <w:p w:rsidR="002572A5" w:rsidRPr="00697EA9" w:rsidRDefault="002572A5" w:rsidP="002572A5">
      <w:pPr>
        <w:spacing w:line="240" w:lineRule="atLeast"/>
        <w:ind w:left="-900" w:right="-1053"/>
        <w:jc w:val="both"/>
        <w:rPr>
          <w:color w:val="404040"/>
          <w:sz w:val="24"/>
          <w:szCs w:val="24"/>
        </w:rPr>
      </w:pPr>
      <w:r w:rsidRPr="00697EA9">
        <w:rPr>
          <w:color w:val="404040"/>
          <w:sz w:val="24"/>
          <w:szCs w:val="24"/>
        </w:rPr>
        <w:t xml:space="preserve">In the study in hand which is </w:t>
      </w:r>
      <w:r w:rsidRPr="00697EA9">
        <w:rPr>
          <w:b/>
          <w:bCs/>
          <w:color w:val="404040"/>
          <w:sz w:val="24"/>
          <w:szCs w:val="24"/>
        </w:rPr>
        <w:t xml:space="preserve">Christ’s Sermon </w:t>
      </w:r>
      <w:proofErr w:type="gramStart"/>
      <w:r w:rsidRPr="00697EA9">
        <w:rPr>
          <w:b/>
          <w:bCs/>
          <w:color w:val="404040"/>
          <w:sz w:val="24"/>
          <w:szCs w:val="24"/>
        </w:rPr>
        <w:t>On The</w:t>
      </w:r>
      <w:proofErr w:type="gramEnd"/>
      <w:r w:rsidRPr="00697EA9">
        <w:rPr>
          <w:b/>
          <w:bCs/>
          <w:color w:val="404040"/>
          <w:sz w:val="24"/>
          <w:szCs w:val="24"/>
        </w:rPr>
        <w:t xml:space="preserve"> Mount (Part 5):</w:t>
      </w:r>
      <w:r w:rsidRPr="00697EA9">
        <w:rPr>
          <w:i/>
          <w:iCs/>
          <w:color w:val="404040"/>
          <w:sz w:val="24"/>
          <w:szCs w:val="24"/>
        </w:rPr>
        <w:t xml:space="preserve"> </w:t>
      </w:r>
      <w:r w:rsidRPr="00697EA9">
        <w:rPr>
          <w:b/>
          <w:bCs/>
          <w:i/>
          <w:iCs/>
          <w:color w:val="404040"/>
          <w:sz w:val="24"/>
          <w:szCs w:val="24"/>
        </w:rPr>
        <w:t>Blessed Are The Merciful</w:t>
      </w:r>
      <w:r w:rsidRPr="00697EA9">
        <w:rPr>
          <w:b/>
          <w:bCs/>
          <w:color w:val="404040"/>
          <w:sz w:val="24"/>
          <w:szCs w:val="24"/>
        </w:rPr>
        <w:t>,</w:t>
      </w:r>
      <w:r w:rsidRPr="00697EA9">
        <w:rPr>
          <w:color w:val="404040"/>
          <w:sz w:val="24"/>
          <w:szCs w:val="24"/>
        </w:rPr>
        <w:t xml:space="preserve"> we will look at it from these two apparent natural divisions: </w:t>
      </w:r>
      <w:r w:rsidRPr="00AF5BAE">
        <w:rPr>
          <w:b/>
          <w:color w:val="404040"/>
          <w:sz w:val="24"/>
          <w:szCs w:val="24"/>
        </w:rPr>
        <w:t xml:space="preserve">(1) </w:t>
      </w:r>
      <w:r w:rsidRPr="00697EA9">
        <w:rPr>
          <w:b/>
          <w:bCs/>
          <w:color w:val="404040"/>
          <w:sz w:val="24"/>
          <w:szCs w:val="24"/>
        </w:rPr>
        <w:t>The Merciful</w:t>
      </w:r>
      <w:r w:rsidRPr="00697EA9">
        <w:rPr>
          <w:color w:val="404040"/>
          <w:sz w:val="24"/>
          <w:szCs w:val="24"/>
        </w:rPr>
        <w:t xml:space="preserve"> and</w:t>
      </w:r>
      <w:r w:rsidRPr="00697EA9">
        <w:rPr>
          <w:b/>
          <w:bCs/>
          <w:color w:val="404040"/>
          <w:sz w:val="24"/>
          <w:szCs w:val="24"/>
        </w:rPr>
        <w:t xml:space="preserve"> (2) Their Blessedness</w:t>
      </w:r>
      <w:r w:rsidRPr="00697EA9">
        <w:rPr>
          <w:color w:val="404040"/>
          <w:sz w:val="24"/>
          <w:szCs w:val="24"/>
        </w:rPr>
        <w:t>.</w:t>
      </w:r>
    </w:p>
    <w:p w:rsidR="002572A5" w:rsidRPr="00697EA9" w:rsidRDefault="002572A5" w:rsidP="002572A5">
      <w:pPr>
        <w:spacing w:line="240" w:lineRule="atLeast"/>
        <w:ind w:left="-900" w:right="-1053"/>
        <w:jc w:val="both"/>
        <w:rPr>
          <w:color w:val="404040"/>
          <w:sz w:val="12"/>
          <w:szCs w:val="24"/>
        </w:rPr>
      </w:pPr>
    </w:p>
    <w:p w:rsidR="002572A5" w:rsidRPr="00697EA9" w:rsidRDefault="002572A5" w:rsidP="002572A5">
      <w:pPr>
        <w:spacing w:line="240" w:lineRule="atLeast"/>
        <w:ind w:left="-900" w:right="-1053"/>
        <w:jc w:val="both"/>
        <w:rPr>
          <w:color w:val="404040"/>
          <w:sz w:val="24"/>
          <w:szCs w:val="24"/>
        </w:rPr>
      </w:pPr>
      <w:r w:rsidRPr="0003045B">
        <w:rPr>
          <w:b/>
          <w:color w:val="404040"/>
          <w:sz w:val="24"/>
          <w:szCs w:val="24"/>
        </w:rPr>
        <w:t>(1)</w:t>
      </w:r>
      <w:r w:rsidRPr="00697EA9">
        <w:rPr>
          <w:color w:val="404040"/>
          <w:sz w:val="24"/>
          <w:szCs w:val="24"/>
        </w:rPr>
        <w:t xml:space="preserve"> </w:t>
      </w:r>
      <w:r w:rsidRPr="00697EA9">
        <w:rPr>
          <w:b/>
          <w:bCs/>
          <w:color w:val="404040"/>
          <w:sz w:val="24"/>
          <w:szCs w:val="24"/>
        </w:rPr>
        <w:t xml:space="preserve">The Merciful </w:t>
      </w:r>
      <w:r w:rsidRPr="00697EA9">
        <w:rPr>
          <w:color w:val="404040"/>
          <w:sz w:val="24"/>
          <w:szCs w:val="24"/>
        </w:rPr>
        <w:t xml:space="preserve">(Matt. 5:7): The word merciful is the English rendering of the Greek word </w:t>
      </w:r>
      <w:r w:rsidRPr="00697EA9">
        <w:rPr>
          <w:b/>
          <w:bCs/>
          <w:color w:val="404040"/>
          <w:sz w:val="24"/>
          <w:szCs w:val="24"/>
        </w:rPr>
        <w:t>“</w:t>
      </w:r>
      <w:proofErr w:type="spellStart"/>
      <w:r w:rsidRPr="00697EA9">
        <w:rPr>
          <w:b/>
          <w:bCs/>
          <w:color w:val="404040"/>
          <w:sz w:val="24"/>
          <w:szCs w:val="24"/>
        </w:rPr>
        <w:t>Eleos</w:t>
      </w:r>
      <w:proofErr w:type="spellEnd"/>
      <w:r w:rsidRPr="00697EA9">
        <w:rPr>
          <w:b/>
          <w:bCs/>
          <w:color w:val="404040"/>
          <w:sz w:val="24"/>
          <w:szCs w:val="24"/>
        </w:rPr>
        <w:t>”</w:t>
      </w:r>
      <w:r w:rsidRPr="00697EA9">
        <w:rPr>
          <w:color w:val="404040"/>
          <w:sz w:val="24"/>
          <w:szCs w:val="24"/>
        </w:rPr>
        <w:t xml:space="preserve"> meaning </w:t>
      </w:r>
      <w:r w:rsidRPr="00697EA9">
        <w:rPr>
          <w:i/>
          <w:iCs/>
          <w:color w:val="404040"/>
          <w:sz w:val="24"/>
          <w:szCs w:val="24"/>
        </w:rPr>
        <w:t xml:space="preserve">Mercy </w:t>
      </w:r>
      <w:r w:rsidRPr="00697EA9">
        <w:rPr>
          <w:color w:val="404040"/>
          <w:sz w:val="24"/>
          <w:szCs w:val="24"/>
        </w:rPr>
        <w:t>or</w:t>
      </w:r>
      <w:r w:rsidRPr="00697EA9">
        <w:rPr>
          <w:b/>
          <w:bCs/>
          <w:color w:val="404040"/>
          <w:sz w:val="24"/>
          <w:szCs w:val="24"/>
        </w:rPr>
        <w:t xml:space="preserve"> “</w:t>
      </w:r>
      <w:proofErr w:type="spellStart"/>
      <w:r w:rsidRPr="00697EA9">
        <w:rPr>
          <w:b/>
          <w:bCs/>
          <w:color w:val="404040"/>
          <w:sz w:val="24"/>
          <w:szCs w:val="24"/>
        </w:rPr>
        <w:t>Eleemon</w:t>
      </w:r>
      <w:proofErr w:type="spellEnd"/>
      <w:r w:rsidRPr="00697EA9">
        <w:rPr>
          <w:b/>
          <w:bCs/>
          <w:color w:val="404040"/>
          <w:sz w:val="24"/>
          <w:szCs w:val="24"/>
        </w:rPr>
        <w:t>”</w:t>
      </w:r>
      <w:r w:rsidRPr="00697EA9">
        <w:rPr>
          <w:color w:val="404040"/>
          <w:sz w:val="24"/>
          <w:szCs w:val="24"/>
        </w:rPr>
        <w:t xml:space="preserve"> meaning </w:t>
      </w:r>
      <w:r w:rsidRPr="00697EA9">
        <w:rPr>
          <w:i/>
          <w:iCs/>
          <w:color w:val="404040"/>
          <w:sz w:val="24"/>
          <w:szCs w:val="24"/>
        </w:rPr>
        <w:t xml:space="preserve">compassionate or benevolently merciful. </w:t>
      </w:r>
      <w:r w:rsidRPr="00697EA9">
        <w:rPr>
          <w:color w:val="404040"/>
          <w:sz w:val="24"/>
          <w:szCs w:val="24"/>
        </w:rPr>
        <w:t xml:space="preserve"> The merciful are those who have this divine attribute of mercy and compassion, borne out of love (Ps. 25:6; 36:7; 40:11).  These are those who are piously and charitably inclined to pity, help and </w:t>
      </w:r>
      <w:proofErr w:type="spellStart"/>
      <w:r w:rsidRPr="00697EA9">
        <w:rPr>
          <w:color w:val="404040"/>
          <w:sz w:val="24"/>
          <w:szCs w:val="24"/>
        </w:rPr>
        <w:t>succour</w:t>
      </w:r>
      <w:proofErr w:type="spellEnd"/>
      <w:r w:rsidRPr="00697EA9">
        <w:rPr>
          <w:color w:val="404040"/>
          <w:sz w:val="24"/>
          <w:szCs w:val="24"/>
        </w:rPr>
        <w:t xml:space="preserve"> persons in misery and woe (Jb. 6:14).  The merciful are those who put on God’s bowels of mercies and loving-kindness (cp. Col. 3:12).  And when such bowels are put on, they are manifest in readiness to assist those who are any way in misery and woe (cp. Jb. 16:5; Ps. 41:1; </w:t>
      </w:r>
      <w:proofErr w:type="spellStart"/>
      <w:r w:rsidRPr="00697EA9">
        <w:rPr>
          <w:color w:val="404040"/>
          <w:sz w:val="24"/>
          <w:szCs w:val="24"/>
        </w:rPr>
        <w:t>Lk</w:t>
      </w:r>
      <w:proofErr w:type="spellEnd"/>
      <w:r w:rsidRPr="00697EA9">
        <w:rPr>
          <w:color w:val="404040"/>
          <w:sz w:val="24"/>
          <w:szCs w:val="24"/>
        </w:rPr>
        <w:t xml:space="preserve">. 10:30-37). </w:t>
      </w:r>
    </w:p>
    <w:p w:rsidR="002572A5" w:rsidRPr="00697EA9" w:rsidRDefault="002572A5" w:rsidP="002572A5">
      <w:pPr>
        <w:spacing w:line="240" w:lineRule="atLeast"/>
        <w:ind w:left="-900" w:right="-1053"/>
        <w:jc w:val="both"/>
        <w:rPr>
          <w:color w:val="404040"/>
          <w:sz w:val="14"/>
          <w:szCs w:val="24"/>
        </w:rPr>
      </w:pPr>
    </w:p>
    <w:p w:rsidR="002572A5" w:rsidRPr="00697EA9" w:rsidRDefault="002572A5" w:rsidP="002572A5">
      <w:pPr>
        <w:spacing w:line="240" w:lineRule="atLeast"/>
        <w:ind w:left="-900" w:right="-1053"/>
        <w:jc w:val="both"/>
        <w:rPr>
          <w:color w:val="404040"/>
          <w:sz w:val="24"/>
          <w:szCs w:val="24"/>
        </w:rPr>
      </w:pPr>
      <w:r w:rsidRPr="00697EA9">
        <w:rPr>
          <w:color w:val="404040"/>
          <w:sz w:val="24"/>
          <w:szCs w:val="24"/>
        </w:rPr>
        <w:t>Besides, the truly merciful include those who are sufficiently spiritually sighted and aware of the wrath, misery and woe abiding on the impenitent and unsaved (Jn.3:18, 36); those who pity the ignorance of the perishing and go about to show them mercy through making all necessary effort and sacrifices to help them out (cons. Ps. 40:1,2; Jude 22, 23).</w:t>
      </w:r>
    </w:p>
    <w:p w:rsidR="002572A5" w:rsidRPr="00697EA9" w:rsidRDefault="002572A5" w:rsidP="002572A5">
      <w:pPr>
        <w:spacing w:line="240" w:lineRule="atLeast"/>
        <w:ind w:left="-900" w:right="-1053"/>
        <w:jc w:val="both"/>
        <w:rPr>
          <w:color w:val="404040"/>
          <w:sz w:val="24"/>
          <w:szCs w:val="24"/>
        </w:rPr>
      </w:pPr>
    </w:p>
    <w:p w:rsidR="002572A5" w:rsidRPr="00697EA9" w:rsidRDefault="002572A5" w:rsidP="002572A5">
      <w:pPr>
        <w:spacing w:line="240" w:lineRule="atLeast"/>
        <w:ind w:left="-900" w:right="-1053"/>
        <w:jc w:val="both"/>
        <w:rPr>
          <w:color w:val="404040"/>
          <w:sz w:val="24"/>
          <w:szCs w:val="24"/>
        </w:rPr>
      </w:pPr>
      <w:r w:rsidRPr="00697EA9">
        <w:rPr>
          <w:color w:val="404040"/>
          <w:sz w:val="24"/>
          <w:szCs w:val="24"/>
        </w:rPr>
        <w:t>The second aspect of the Lord’s 3-Fold End-Time Project which is “Bringing About A Great Harvest Of Souls and The Revival Of The Entire Church” cannot be fulfilled at the hands of those who know nothing about mercy and compassion for the perishing; it cannot be carried out by those who are all-together blind to the neediness of the multitudes (Isa. 56:10; Eph. 4:18).  Jesus saw these multitudes as those not knowing their left from their right, and so His bowels of mercies and compassion were stirred up (cp. Jonah 4:11; Matt. 9:36).  Those who have dry eyes, stony hearts, whose bowels are empty of mercy and compassion, are total strangers to the fulfilling of this End-Time Project of the Lord (Matt. 15:14).  People who are always self-</w:t>
      </w:r>
      <w:proofErr w:type="spellStart"/>
      <w:r w:rsidRPr="00697EA9">
        <w:rPr>
          <w:color w:val="404040"/>
          <w:sz w:val="24"/>
          <w:szCs w:val="24"/>
        </w:rPr>
        <w:t>pitious</w:t>
      </w:r>
      <w:proofErr w:type="spellEnd"/>
      <w:r w:rsidRPr="00697EA9">
        <w:rPr>
          <w:color w:val="404040"/>
          <w:sz w:val="24"/>
          <w:szCs w:val="24"/>
        </w:rPr>
        <w:t xml:space="preserve"> and so pre-occupied with their personal needs will be too blind-folded by those needs that they would not be able to behold those of others, not to talk of being moved to help them; such also have dry-bowels.</w:t>
      </w:r>
    </w:p>
    <w:p w:rsidR="002572A5" w:rsidRPr="00697EA9" w:rsidRDefault="002572A5" w:rsidP="002572A5">
      <w:pPr>
        <w:spacing w:line="240" w:lineRule="atLeast"/>
        <w:ind w:left="-900" w:right="-1053"/>
        <w:jc w:val="both"/>
        <w:rPr>
          <w:color w:val="404040"/>
          <w:sz w:val="14"/>
          <w:szCs w:val="24"/>
        </w:rPr>
      </w:pPr>
    </w:p>
    <w:p w:rsidR="002572A5" w:rsidRPr="00697EA9" w:rsidRDefault="002572A5" w:rsidP="002572A5">
      <w:pPr>
        <w:spacing w:line="240" w:lineRule="atLeast"/>
        <w:ind w:left="-900" w:right="-1053"/>
        <w:jc w:val="both"/>
        <w:rPr>
          <w:color w:val="404040"/>
          <w:sz w:val="24"/>
          <w:szCs w:val="24"/>
        </w:rPr>
      </w:pPr>
      <w:r w:rsidRPr="00697EA9">
        <w:rPr>
          <w:color w:val="404040"/>
          <w:sz w:val="24"/>
          <w:szCs w:val="24"/>
        </w:rPr>
        <w:t>Indeed, when our spiritual eyes are opened and we can see the multitudes on their way to eternal perdition in hell fire, bowels in which is mercy and compassion will be stirred up (Jud. 22, 23).  But if our spiritual eyes of understanding should remain closed and our bowels empty and dry of mercy and compassion, we will remain dry in our eyes and stony in our hearts  to the misery and woes of the needy and perishing, both spiritually and physically (Lam. 2:11; 3:48-54 ).</w:t>
      </w:r>
    </w:p>
    <w:p w:rsidR="002572A5" w:rsidRPr="0003045B" w:rsidRDefault="002572A5" w:rsidP="002572A5">
      <w:pPr>
        <w:spacing w:line="240" w:lineRule="atLeast"/>
        <w:ind w:left="-900" w:right="-1053"/>
        <w:jc w:val="both"/>
        <w:rPr>
          <w:color w:val="404040"/>
          <w:sz w:val="8"/>
          <w:szCs w:val="24"/>
        </w:rPr>
      </w:pPr>
    </w:p>
    <w:p w:rsidR="002572A5" w:rsidRPr="00697EA9" w:rsidRDefault="002572A5" w:rsidP="002572A5">
      <w:pPr>
        <w:spacing w:line="240" w:lineRule="atLeast"/>
        <w:ind w:left="-900" w:right="-1053"/>
        <w:jc w:val="both"/>
        <w:rPr>
          <w:color w:val="404040"/>
          <w:sz w:val="24"/>
          <w:szCs w:val="24"/>
        </w:rPr>
      </w:pPr>
      <w:r w:rsidRPr="00697EA9">
        <w:rPr>
          <w:color w:val="404040"/>
          <w:sz w:val="24"/>
          <w:szCs w:val="24"/>
        </w:rPr>
        <w:t xml:space="preserve">When we have bowels full of mercy and our eyes are opened to see the needy and perishing multitudes and the shortness of time, then shall we begin to fully appreciate the Lord’s 3-Fold End-Time </w:t>
      </w:r>
      <w:proofErr w:type="gramStart"/>
      <w:r w:rsidRPr="00697EA9">
        <w:rPr>
          <w:color w:val="404040"/>
          <w:sz w:val="24"/>
          <w:szCs w:val="24"/>
        </w:rPr>
        <w:t>Project.</w:t>
      </w:r>
      <w:proofErr w:type="gramEnd"/>
      <w:r w:rsidRPr="00697EA9">
        <w:rPr>
          <w:color w:val="404040"/>
          <w:sz w:val="24"/>
          <w:szCs w:val="24"/>
        </w:rPr>
        <w:t xml:space="preserve">  And when we do, no sacrifice we make for it will be too great.  It is then and only then our tears will roll in prayers of intercession for, and preaching to, these dying multitudes (cp. Ps. 126: 5-6; Is. 58:1; 62:1-2).</w:t>
      </w:r>
    </w:p>
    <w:p w:rsidR="002572A5" w:rsidRPr="00697EA9" w:rsidRDefault="002572A5" w:rsidP="002572A5">
      <w:pPr>
        <w:spacing w:line="240" w:lineRule="atLeast"/>
        <w:ind w:left="-900" w:right="-1053"/>
        <w:jc w:val="both"/>
        <w:rPr>
          <w:color w:val="404040"/>
          <w:sz w:val="16"/>
          <w:szCs w:val="24"/>
        </w:rPr>
      </w:pPr>
    </w:p>
    <w:p w:rsidR="002572A5" w:rsidRPr="00697EA9" w:rsidRDefault="002572A5" w:rsidP="002572A5">
      <w:pPr>
        <w:spacing w:line="240" w:lineRule="atLeast"/>
        <w:ind w:left="-900" w:right="-1053"/>
        <w:jc w:val="both"/>
        <w:rPr>
          <w:color w:val="404040"/>
          <w:sz w:val="24"/>
          <w:szCs w:val="24"/>
        </w:rPr>
      </w:pPr>
      <w:r>
        <w:rPr>
          <w:b/>
          <w:bCs/>
          <w:color w:val="404040"/>
          <w:sz w:val="24"/>
          <w:szCs w:val="24"/>
        </w:rPr>
        <w:lastRenderedPageBreak/>
        <w:t xml:space="preserve">(2) </w:t>
      </w:r>
      <w:r w:rsidRPr="00697EA9">
        <w:rPr>
          <w:b/>
          <w:bCs/>
          <w:color w:val="404040"/>
          <w:sz w:val="24"/>
          <w:szCs w:val="24"/>
        </w:rPr>
        <w:t xml:space="preserve">Their Blessedness </w:t>
      </w:r>
      <w:r w:rsidRPr="00697EA9">
        <w:rPr>
          <w:color w:val="404040"/>
          <w:sz w:val="24"/>
          <w:szCs w:val="24"/>
        </w:rPr>
        <w:t>(Ps. 41:1; Prov. 11:25; Matt. 5:7).</w:t>
      </w:r>
      <w:r w:rsidRPr="00697EA9">
        <w:rPr>
          <w:b/>
          <w:bCs/>
          <w:color w:val="404040"/>
          <w:sz w:val="24"/>
          <w:szCs w:val="24"/>
        </w:rPr>
        <w:t xml:space="preserve">  </w:t>
      </w:r>
      <w:r w:rsidRPr="00697EA9">
        <w:rPr>
          <w:color w:val="404040"/>
          <w:sz w:val="24"/>
          <w:szCs w:val="24"/>
        </w:rPr>
        <w:t>The Lord says the merciful are blessed, because they too shall be shown mercy (Ps. 41:1; Pro. 11:25; Matt. 5:7).  Apart from being shown mercy by men, the merciful also stand to receive the mercy of God (Ps. 18:25), the merciful stand to find God’s sparing mercy (Matt. 6:14), supply mercy (Pro. 19:17), sustaining mercy (Ps. 41:2); mercy in the day of trouble (Ps. 41:1; 2Tim. 1:18).  He shall have judgment without mercy that shows no mercy (Jas. 2:13).  The merciful shall be shown the mercy of God at last, and shall inherit the kingdom prepared for the merciful and righteous (Matt. 25:34-40).</w:t>
      </w:r>
    </w:p>
    <w:p w:rsidR="002572A5" w:rsidRPr="00697EA9" w:rsidRDefault="002572A5" w:rsidP="002572A5">
      <w:pPr>
        <w:spacing w:line="240" w:lineRule="atLeast"/>
        <w:ind w:left="-900" w:right="-1053"/>
        <w:jc w:val="both"/>
        <w:rPr>
          <w:color w:val="404040"/>
          <w:sz w:val="24"/>
          <w:szCs w:val="24"/>
        </w:rPr>
      </w:pPr>
    </w:p>
    <w:p w:rsidR="002572A5" w:rsidRPr="00697EA9" w:rsidRDefault="002572A5" w:rsidP="002572A5">
      <w:pPr>
        <w:spacing w:line="240" w:lineRule="atLeast"/>
        <w:ind w:left="-900" w:right="-1053"/>
        <w:jc w:val="both"/>
        <w:rPr>
          <w:sz w:val="24"/>
          <w:szCs w:val="24"/>
          <w:lang w:val="en-GB"/>
        </w:rPr>
      </w:pPr>
      <w:r w:rsidRPr="00697EA9">
        <w:rPr>
          <w:b/>
          <w:bCs/>
          <w:color w:val="404040"/>
          <w:sz w:val="24"/>
          <w:szCs w:val="24"/>
        </w:rPr>
        <w:t xml:space="preserve">Conclusion: </w:t>
      </w:r>
      <w:r w:rsidRPr="00697EA9">
        <w:rPr>
          <w:color w:val="404040"/>
          <w:sz w:val="24"/>
          <w:szCs w:val="24"/>
        </w:rPr>
        <w:t>Let’s go to the Lord in prayer for the necessary eye opening and bowels full of mercy and compassion so as to be able to show mercy appropriately, in order to also to obtain mercy.  Note that the dry-eyed and stone-hearted cannot be termed merciful.  What is your state?</w:t>
      </w:r>
      <w:r>
        <w:rPr>
          <w:color w:val="404040"/>
          <w:sz w:val="24"/>
          <w:szCs w:val="24"/>
        </w:rPr>
        <w:t xml:space="preserve"> </w:t>
      </w:r>
      <w:r>
        <w:rPr>
          <w:color w:val="404040"/>
          <w:sz w:val="24"/>
          <w:szCs w:val="24"/>
        </w:rPr>
        <w:tab/>
      </w:r>
      <w:r>
        <w:rPr>
          <w:color w:val="404040"/>
          <w:sz w:val="24"/>
          <w:szCs w:val="24"/>
        </w:rPr>
        <w:tab/>
      </w:r>
      <w:r>
        <w:rPr>
          <w:color w:val="404040"/>
          <w:sz w:val="24"/>
          <w:szCs w:val="24"/>
        </w:rPr>
        <w:tab/>
      </w:r>
      <w:r>
        <w:rPr>
          <w:color w:val="404040"/>
          <w:sz w:val="24"/>
          <w:szCs w:val="24"/>
        </w:rPr>
        <w:tab/>
      </w:r>
      <w:r>
        <w:rPr>
          <w:color w:val="404040"/>
          <w:sz w:val="24"/>
          <w:szCs w:val="24"/>
        </w:rPr>
        <w:tab/>
      </w:r>
      <w:r w:rsidRPr="00697EA9">
        <w:rPr>
          <w:b/>
          <w:bCs/>
          <w:color w:val="404040"/>
          <w:sz w:val="24"/>
          <w:szCs w:val="24"/>
        </w:rPr>
        <w:t>HSCF 163</w:t>
      </w:r>
    </w:p>
    <w:bookmarkEnd w:id="0"/>
    <w:p w:rsidR="00E01DD3" w:rsidRDefault="00E01DD3"/>
    <w:sectPr w:rsidR="00E01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A5"/>
    <w:rsid w:val="002572A5"/>
    <w:rsid w:val="007D135E"/>
    <w:rsid w:val="00E0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A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A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 EMEKA2</dc:creator>
  <cp:lastModifiedBy>BRO. EMEKA2</cp:lastModifiedBy>
  <cp:revision>2</cp:revision>
  <dcterms:created xsi:type="dcterms:W3CDTF">2018-10-17T15:43:00Z</dcterms:created>
  <dcterms:modified xsi:type="dcterms:W3CDTF">2018-10-17T15:43:00Z</dcterms:modified>
</cp:coreProperties>
</file>