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F2" w:rsidRDefault="003B3AF2" w:rsidP="003B3AF2">
      <w:pPr>
        <w:spacing w:after="0" w:line="240" w:lineRule="auto"/>
        <w:ind w:left="-720" w:right="-720"/>
        <w:jc w:val="center"/>
        <w:rPr>
          <w:rFonts w:ascii="Times New Roman" w:hAnsi="Times New Roman" w:cs="Times New Roman"/>
          <w:b/>
          <w:sz w:val="26"/>
          <w:szCs w:val="26"/>
        </w:rPr>
      </w:pPr>
      <w:bookmarkStart w:id="0" w:name="_GoBack"/>
      <w:r>
        <w:rPr>
          <w:rFonts w:ascii="Times New Roman" w:hAnsi="Times New Roman" w:cs="Times New Roman"/>
          <w:b/>
          <w:sz w:val="26"/>
          <w:szCs w:val="26"/>
        </w:rPr>
        <w:t>WATCHMAN CATHOLIC CHARISMATIC RENEWAL MOVEMENT</w:t>
      </w:r>
    </w:p>
    <w:p w:rsidR="003B3AF2" w:rsidRDefault="003B3AF2" w:rsidP="003B3AF2">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LAGOS ARCH-DIOCESE SPECIAL FASTING PROGRAMME</w:t>
      </w:r>
    </w:p>
    <w:p w:rsidR="003B3AF2" w:rsidRDefault="003B3AF2" w:rsidP="003B3AF2">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28</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JANUARY – 17</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FEBRUARY 2019 </w:t>
      </w:r>
      <w:r>
        <w:rPr>
          <w:rFonts w:ascii="Times New Roman" w:hAnsi="Times New Roman" w:cs="Times New Roman"/>
          <w:b/>
          <w:sz w:val="26"/>
          <w:szCs w:val="26"/>
        </w:rPr>
        <w:tab/>
        <w:t>(DAY 3)</w:t>
      </w:r>
    </w:p>
    <w:p w:rsidR="003B3AF2" w:rsidRDefault="003B3AF2" w:rsidP="00166962">
      <w:pPr>
        <w:spacing w:after="0" w:line="240" w:lineRule="auto"/>
        <w:ind w:right="-720"/>
        <w:rPr>
          <w:rFonts w:ascii="Times New Roman" w:hAnsi="Times New Roman" w:cs="Times New Roman"/>
          <w:b/>
          <w:sz w:val="26"/>
          <w:szCs w:val="26"/>
        </w:rPr>
      </w:pPr>
    </w:p>
    <w:p w:rsidR="003B3AF2" w:rsidRDefault="003B3AF2" w:rsidP="003B3AF2">
      <w:pPr>
        <w:spacing w:after="0"/>
        <w:ind w:left="-720" w:right="-720"/>
        <w:rPr>
          <w:rFonts w:ascii="Times New Roman" w:hAnsi="Times New Roman" w:cs="Times New Roman"/>
          <w:b/>
          <w:sz w:val="26"/>
          <w:szCs w:val="26"/>
        </w:rPr>
      </w:pPr>
      <w:r>
        <w:rPr>
          <w:rFonts w:ascii="Times New Roman" w:hAnsi="Times New Roman" w:cs="Times New Roman"/>
          <w:b/>
          <w:sz w:val="26"/>
          <w:szCs w:val="26"/>
        </w:rPr>
        <w:t xml:space="preserve">THEME: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PONDER ANEW WHAT GOD CAN DO</w:t>
      </w:r>
    </w:p>
    <w:p w:rsidR="003B3AF2" w:rsidRDefault="003B3AF2" w:rsidP="003B3AF2">
      <w:pPr>
        <w:spacing w:after="0"/>
        <w:ind w:left="-720" w:right="-720"/>
        <w:rPr>
          <w:rFonts w:ascii="Times New Roman" w:hAnsi="Times New Roman" w:cs="Times New Roman"/>
          <w:b/>
          <w:sz w:val="26"/>
          <w:szCs w:val="26"/>
        </w:rPr>
      </w:pPr>
      <w:r>
        <w:rPr>
          <w:rFonts w:ascii="Times New Roman" w:hAnsi="Times New Roman" w:cs="Times New Roman"/>
          <w:b/>
          <w:sz w:val="26"/>
          <w:szCs w:val="26"/>
        </w:rPr>
        <w:t>SUB-TITLE:</w:t>
      </w:r>
      <w:r>
        <w:rPr>
          <w:rFonts w:ascii="Times New Roman" w:hAnsi="Times New Roman" w:cs="Times New Roman"/>
          <w:b/>
          <w:sz w:val="26"/>
          <w:szCs w:val="26"/>
        </w:rPr>
        <w:tab/>
      </w:r>
      <w:r>
        <w:rPr>
          <w:rFonts w:ascii="Times New Roman" w:hAnsi="Times New Roman" w:cs="Times New Roman"/>
          <w:b/>
          <w:sz w:val="26"/>
          <w:szCs w:val="26"/>
        </w:rPr>
        <w:tab/>
        <w:t xml:space="preserve"> REMOVE THE STUMBLING BLOCK ON THE WAY</w:t>
      </w:r>
    </w:p>
    <w:p w:rsidR="003B3AF2" w:rsidRDefault="003B3AF2" w:rsidP="003B3AF2">
      <w:pPr>
        <w:spacing w:after="0"/>
        <w:ind w:left="-720" w:right="-720"/>
        <w:rPr>
          <w:rFonts w:ascii="Times New Roman" w:hAnsi="Times New Roman" w:cs="Times New Roman"/>
          <w:b/>
          <w:sz w:val="26"/>
          <w:szCs w:val="26"/>
        </w:rPr>
      </w:pPr>
      <w:r>
        <w:rPr>
          <w:rFonts w:ascii="Times New Roman" w:hAnsi="Times New Roman" w:cs="Times New Roman"/>
          <w:b/>
          <w:sz w:val="26"/>
          <w:szCs w:val="26"/>
        </w:rPr>
        <w:t>TEXT: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Romans 14:13-19</w:t>
      </w:r>
    </w:p>
    <w:p w:rsidR="003B3AF2" w:rsidRDefault="003B3AF2" w:rsidP="003B3AF2">
      <w:pPr>
        <w:spacing w:after="0" w:line="240" w:lineRule="auto"/>
        <w:ind w:right="-720"/>
        <w:rPr>
          <w:rFonts w:ascii="Times New Roman" w:hAnsi="Times New Roman" w:cs="Times New Roman"/>
          <w:b/>
          <w:sz w:val="26"/>
          <w:szCs w:val="26"/>
        </w:rPr>
      </w:pPr>
    </w:p>
    <w:p w:rsidR="003B3AF2" w:rsidRDefault="003B3AF2" w:rsidP="003B3AF2">
      <w:pPr>
        <w:spacing w:after="0" w:line="240" w:lineRule="auto"/>
        <w:ind w:left="-720" w:right="-720"/>
        <w:rPr>
          <w:rFonts w:ascii="Times New Roman" w:hAnsi="Times New Roman" w:cs="Times New Roman"/>
          <w:b/>
          <w:sz w:val="26"/>
          <w:szCs w:val="26"/>
        </w:rPr>
      </w:pPr>
      <w:r>
        <w:rPr>
          <w:rFonts w:ascii="Times New Roman" w:hAnsi="Times New Roman" w:cs="Times New Roman"/>
          <w:b/>
          <w:sz w:val="26"/>
          <w:szCs w:val="26"/>
        </w:rPr>
        <w:t>INTRODUCTION:</w:t>
      </w:r>
    </w:p>
    <w:p w:rsidR="003B3AF2" w:rsidRDefault="003B3AF2" w:rsidP="003B3AF2">
      <w:pPr>
        <w:ind w:left="-720" w:right="-720"/>
        <w:jc w:val="both"/>
        <w:rPr>
          <w:rFonts w:ascii="Times New Roman" w:hAnsi="Times New Roman" w:cs="Times New Roman"/>
          <w:sz w:val="26"/>
          <w:szCs w:val="26"/>
        </w:rPr>
      </w:pPr>
      <w:r>
        <w:rPr>
          <w:rFonts w:ascii="Times New Roman" w:hAnsi="Times New Roman" w:cs="Times New Roman"/>
          <w:sz w:val="26"/>
          <w:szCs w:val="26"/>
        </w:rPr>
        <w:t>When God is about to do a great thing, He always reveals it to His accredited servants. It was unveiled to the man of God (the angel of the Church of Watchman) that a New Watchman has been born, and the features of the new ministry are non-negotiable. One of the features that must be found in the lives of the people that must belong to the New Watchman is that they will be an instrument of change to themselves and others.</w:t>
      </w:r>
    </w:p>
    <w:p w:rsidR="003B3AF2" w:rsidRDefault="003B3AF2" w:rsidP="003B3AF2">
      <w:pPr>
        <w:ind w:left="-720" w:right="-720"/>
        <w:jc w:val="both"/>
        <w:rPr>
          <w:rFonts w:ascii="Times New Roman" w:hAnsi="Times New Roman" w:cs="Times New Roman"/>
          <w:sz w:val="26"/>
          <w:szCs w:val="26"/>
        </w:rPr>
      </w:pPr>
      <w:r>
        <w:rPr>
          <w:rFonts w:ascii="Times New Roman" w:hAnsi="Times New Roman" w:cs="Times New Roman"/>
          <w:sz w:val="26"/>
          <w:szCs w:val="26"/>
        </w:rPr>
        <w:t>Early this year, the Lord announced to the Watchmen in this Diocese that their Light is Come, if that Light must not go out/quench or go dim we must take time to live a life of purity/holiness (Isa.59:1-2, Eccl.10:1-2). In the New Watchman, the Lord wants us to avoid everything that will mar our relationship with Him thereby giving room to Satan to attack us.</w:t>
      </w:r>
    </w:p>
    <w:p w:rsidR="003B3AF2" w:rsidRDefault="003B3AF2" w:rsidP="003B3AF2">
      <w:pPr>
        <w:ind w:left="-720" w:right="-720"/>
        <w:jc w:val="both"/>
        <w:rPr>
          <w:rFonts w:ascii="Times New Roman" w:hAnsi="Times New Roman" w:cs="Times New Roman"/>
          <w:b/>
          <w:sz w:val="26"/>
          <w:szCs w:val="26"/>
        </w:rPr>
      </w:pPr>
      <w:r>
        <w:rPr>
          <w:rFonts w:ascii="Times New Roman" w:hAnsi="Times New Roman" w:cs="Times New Roman"/>
          <w:b/>
          <w:sz w:val="26"/>
          <w:szCs w:val="26"/>
        </w:rPr>
        <w:t>Prayer Points</w:t>
      </w:r>
    </w:p>
    <w:p w:rsidR="003B3AF2" w:rsidRDefault="003B3AF2" w:rsidP="003B3AF2">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Ps.92:1-5</w:t>
      </w:r>
      <w:r>
        <w:rPr>
          <w:rFonts w:ascii="Times New Roman" w:hAnsi="Times New Roman" w:cs="Times New Roman"/>
          <w:sz w:val="26"/>
          <w:szCs w:val="26"/>
        </w:rPr>
        <w:t xml:space="preserve"> – Ministering to the Lord is a good thing because of His loving kindness, miracles and greatness. Let’s lift up our voices to praise and worship Him that has made us.</w:t>
      </w:r>
    </w:p>
    <w:p w:rsidR="003B3AF2" w:rsidRDefault="003B3AF2" w:rsidP="003B3AF2">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Ps.32:5-6</w:t>
      </w:r>
      <w:r>
        <w:rPr>
          <w:rFonts w:ascii="Times New Roman" w:hAnsi="Times New Roman" w:cs="Times New Roman"/>
          <w:sz w:val="26"/>
          <w:szCs w:val="26"/>
        </w:rPr>
        <w:t xml:space="preserve"> – Consider your ways, look inward, </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there things in your life that don’t give glory to God. Let’s acknowledge them and confess them to God, asking for His mercies and forgiveness.</w:t>
      </w:r>
    </w:p>
    <w:p w:rsidR="003B3AF2" w:rsidRDefault="003B3AF2" w:rsidP="003B3AF2">
      <w:pPr>
        <w:pStyle w:val="ListParagraph"/>
        <w:numPr>
          <w:ilvl w:val="0"/>
          <w:numId w:val="2"/>
        </w:numPr>
        <w:ind w:right="-720"/>
        <w:jc w:val="both"/>
        <w:rPr>
          <w:rFonts w:ascii="Times New Roman" w:hAnsi="Times New Roman" w:cs="Times New Roman"/>
          <w:sz w:val="26"/>
          <w:szCs w:val="26"/>
        </w:rPr>
      </w:pPr>
      <w:r>
        <w:rPr>
          <w:rFonts w:ascii="Times New Roman" w:hAnsi="Times New Roman" w:cs="Times New Roman"/>
          <w:b/>
          <w:sz w:val="26"/>
          <w:szCs w:val="26"/>
        </w:rPr>
        <w:t>Neh.1:1-7; 9:1-2</w:t>
      </w:r>
      <w:r>
        <w:rPr>
          <w:rFonts w:ascii="Times New Roman" w:hAnsi="Times New Roman" w:cs="Times New Roman"/>
          <w:sz w:val="26"/>
          <w:szCs w:val="26"/>
        </w:rPr>
        <w:t xml:space="preserve"> – Let’s repent and confess the sins of the brethren in the Church (i.e. covetousness, lust, anger, immorality, cheating, wrath, bitterness, malice, backbiting, lying, gossip, </w:t>
      </w:r>
      <w:proofErr w:type="spellStart"/>
      <w:r>
        <w:rPr>
          <w:rFonts w:ascii="Times New Roman" w:hAnsi="Times New Roman" w:cs="Times New Roman"/>
          <w:sz w:val="26"/>
          <w:szCs w:val="26"/>
        </w:rPr>
        <w:t>unforgiveness</w:t>
      </w:r>
      <w:proofErr w:type="spellEnd"/>
      <w:r>
        <w:rPr>
          <w:rFonts w:ascii="Times New Roman" w:hAnsi="Times New Roman" w:cs="Times New Roman"/>
          <w:sz w:val="26"/>
          <w:szCs w:val="26"/>
        </w:rPr>
        <w:t xml:space="preserve">, unfriendliness, disobedience, stubbornness </w:t>
      </w:r>
      <w:proofErr w:type="spellStart"/>
      <w:r>
        <w:rPr>
          <w:rFonts w:ascii="Times New Roman" w:hAnsi="Times New Roman" w:cs="Times New Roman"/>
          <w:sz w:val="26"/>
          <w:szCs w:val="26"/>
        </w:rPr>
        <w:t>etc</w:t>
      </w:r>
      <w:proofErr w:type="spellEnd"/>
      <w:r>
        <w:rPr>
          <w:rFonts w:ascii="Times New Roman" w:hAnsi="Times New Roman" w:cs="Times New Roman"/>
          <w:sz w:val="26"/>
          <w:szCs w:val="26"/>
        </w:rPr>
        <w:t xml:space="preserve">). </w:t>
      </w:r>
    </w:p>
    <w:p w:rsidR="003B3AF2" w:rsidRDefault="003B3AF2" w:rsidP="003B3AF2">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Mal.3:8</w:t>
      </w:r>
      <w:r>
        <w:rPr>
          <w:rFonts w:ascii="Times New Roman" w:hAnsi="Times New Roman" w:cs="Times New Roman"/>
          <w:sz w:val="26"/>
          <w:szCs w:val="26"/>
        </w:rPr>
        <w:t xml:space="preserve"> – Ask God for forgiveness and mercy in the area of your unfaithfulness (if any) and that of others in obeying this commandment of tithing, delay in redeeming pledges, evangelism and follow up, relationship with our life partners, etc.</w:t>
      </w:r>
    </w:p>
    <w:p w:rsidR="003B3AF2" w:rsidRDefault="003B3AF2" w:rsidP="003B3AF2">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Hag.1:5-6; Jer.7:3-7</w:t>
      </w:r>
      <w:r>
        <w:rPr>
          <w:rFonts w:ascii="Times New Roman" w:hAnsi="Times New Roman" w:cs="Times New Roman"/>
          <w:sz w:val="26"/>
          <w:szCs w:val="26"/>
        </w:rPr>
        <w:t xml:space="preserve"> – Let’s restitute every wrong we have done to one another/Church of the living God. Ask God to purge your heart, soul and spirit with the blood of Jesus and deliver you from every yoke of sin (be it besetting or presumptuous).</w:t>
      </w:r>
    </w:p>
    <w:p w:rsidR="003B3AF2" w:rsidRDefault="003B3AF2" w:rsidP="003B3AF2">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1Cor.15:10, Eph.2:8-9</w:t>
      </w:r>
      <w:r>
        <w:rPr>
          <w:rFonts w:ascii="Times New Roman" w:hAnsi="Times New Roman" w:cs="Times New Roman"/>
          <w:sz w:val="26"/>
          <w:szCs w:val="26"/>
        </w:rPr>
        <w:t xml:space="preserve"> – Pray for more grace upon your life and that of others, so that we may remain faithful unto God and continue in the exercise.</w:t>
      </w:r>
    </w:p>
    <w:p w:rsidR="003B3AF2" w:rsidRDefault="003B3AF2" w:rsidP="003B3AF2">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sz w:val="26"/>
          <w:szCs w:val="26"/>
        </w:rPr>
        <w:t>Present the Man of God, Diocesan Pastor and all the Pastors with their families to the Lord, ask God to carry them through His grace as with eagles wing (Isa.52:11-12).</w:t>
      </w:r>
    </w:p>
    <w:p w:rsidR="003B3AF2" w:rsidRDefault="003B3AF2" w:rsidP="003B3AF2">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sz w:val="26"/>
          <w:szCs w:val="26"/>
        </w:rPr>
        <w:t>Personal prayer points.</w:t>
      </w:r>
    </w:p>
    <w:bookmarkEnd w:id="0"/>
    <w:p w:rsidR="009B46D3" w:rsidRDefault="009B46D3"/>
    <w:sectPr w:rsidR="009B46D3" w:rsidSect="00166962">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3EBA"/>
    <w:multiLevelType w:val="hybridMultilevel"/>
    <w:tmpl w:val="2E9EBF8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
    <w:nsid w:val="5D293A5E"/>
    <w:multiLevelType w:val="hybridMultilevel"/>
    <w:tmpl w:val="671ABB74"/>
    <w:lvl w:ilvl="0" w:tplc="83E6836C">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F2"/>
    <w:rsid w:val="00166962"/>
    <w:rsid w:val="003B3AF2"/>
    <w:rsid w:val="009B46D3"/>
    <w:rsid w:val="00EC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2019-01-28T14:32:00Z</dcterms:created>
  <dcterms:modified xsi:type="dcterms:W3CDTF">2019-01-28T15:48:00Z</dcterms:modified>
</cp:coreProperties>
</file>